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568" w:type="dxa"/>
        <w:tblLook w:val="04A0" w:firstRow="1" w:lastRow="0" w:firstColumn="1" w:lastColumn="0" w:noHBand="0" w:noVBand="1"/>
      </w:tblPr>
      <w:tblGrid>
        <w:gridCol w:w="2276"/>
        <w:gridCol w:w="6263"/>
        <w:gridCol w:w="1029"/>
      </w:tblGrid>
      <w:tr w:rsidR="0064676E" w:rsidRPr="00237B71" w:rsidTr="00B502C7">
        <w:tc>
          <w:tcPr>
            <w:tcW w:w="2076" w:type="dxa"/>
          </w:tcPr>
          <w:p w:rsidR="0064676E" w:rsidRPr="00237B71" w:rsidRDefault="0064676E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6537" w:type="dxa"/>
          </w:tcPr>
          <w:p w:rsidR="0064676E" w:rsidRPr="00237B71" w:rsidRDefault="0064676E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955" w:type="dxa"/>
          </w:tcPr>
          <w:p w:rsidR="0064676E" w:rsidRPr="00237B71" w:rsidRDefault="0064676E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</w:tr>
      <w:tr w:rsidR="0064676E" w:rsidRPr="00237B71" w:rsidTr="00B502C7">
        <w:tc>
          <w:tcPr>
            <w:tcW w:w="2076" w:type="dxa"/>
          </w:tcPr>
          <w:p w:rsidR="0064676E" w:rsidRPr="00237B71" w:rsidRDefault="0064676E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«Кукольный театр»</w:t>
            </w:r>
          </w:p>
        </w:tc>
        <w:tc>
          <w:tcPr>
            <w:tcW w:w="6537" w:type="dxa"/>
          </w:tcPr>
          <w:p w:rsidR="0064676E" w:rsidRPr="00237B71" w:rsidRDefault="007313F4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Авторская программа «Кукольный театр» рассчитана на 4 года обучения. В первый год обучения формируется интерес к искусству театра вообще и кукольному театру в частности; расширяются представления детей о театральном искусстве и его возможностях; происходит знакомство  с системой кукольного театрального искусства, основными вехами его развития; знакомство с простейшими видами кукол и технологией их изготовления.</w:t>
            </w:r>
          </w:p>
        </w:tc>
        <w:tc>
          <w:tcPr>
            <w:tcW w:w="955" w:type="dxa"/>
          </w:tcPr>
          <w:p w:rsidR="0064676E" w:rsidRPr="00237B71" w:rsidRDefault="007313F4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7-12</w:t>
            </w:r>
          </w:p>
        </w:tc>
      </w:tr>
      <w:tr w:rsidR="0064676E" w:rsidRPr="00237B71" w:rsidTr="00B502C7">
        <w:tc>
          <w:tcPr>
            <w:tcW w:w="2076" w:type="dxa"/>
          </w:tcPr>
          <w:p w:rsidR="0064676E" w:rsidRPr="00237B71" w:rsidRDefault="00CB72C9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6537" w:type="dxa"/>
          </w:tcPr>
          <w:p w:rsidR="007313F4" w:rsidRPr="00237B71" w:rsidRDefault="007313F4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Освоение программы «Творческая мастерская», рассчитано на 3 года. В первый год обучения формируется интерес к декоративно-прикладному творчеству; расширяются представления детей о его видах и возможностях; происходит знакомство  с разными, наиболее простыми техниками этого искусства; знакомство с технологией  изготовления изделий из различных материалов.</w:t>
            </w:r>
          </w:p>
          <w:p w:rsidR="0064676E" w:rsidRPr="00237B71" w:rsidRDefault="007313F4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2-ой год обучения предполагает изучение и освоение основных разделов программы, благодаря которым у обучающихся формируются  первоначальные для прикладника знания, умения и навыки в процессе изготовления изделий в разных усложнённых техниках. Третий год обучения является заключительным этапом, этапом становления, на котором происходит совершенствование полученных ранее в ходе образовательного процесса умений и навыков, выход на авторские работы обучающихся.</w:t>
            </w:r>
          </w:p>
        </w:tc>
        <w:tc>
          <w:tcPr>
            <w:tcW w:w="955" w:type="dxa"/>
          </w:tcPr>
          <w:p w:rsidR="0064676E" w:rsidRPr="00237B71" w:rsidRDefault="00E42A13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</w:tr>
      <w:tr w:rsidR="0064676E" w:rsidRPr="00237B71" w:rsidTr="00B502C7">
        <w:tc>
          <w:tcPr>
            <w:tcW w:w="2076" w:type="dxa"/>
          </w:tcPr>
          <w:p w:rsidR="0064676E" w:rsidRPr="00237B71" w:rsidRDefault="0064676E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«Изобразительное искусство»</w:t>
            </w:r>
          </w:p>
        </w:tc>
        <w:tc>
          <w:tcPr>
            <w:tcW w:w="6537" w:type="dxa"/>
          </w:tcPr>
          <w:p w:rsidR="00B318C8" w:rsidRPr="00B318C8" w:rsidRDefault="0064676E" w:rsidP="00B31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предусматривает освоение учащимися основ изобразительного искусства и декоративно-прикладного творчества. Срок реализации 4 года. </w:t>
            </w:r>
            <w:r w:rsidR="00B318C8">
              <w:rPr>
                <w:rFonts w:ascii="Times New Roman" w:hAnsi="Times New Roman" w:cs="Times New Roman"/>
                <w:sz w:val="24"/>
                <w:szCs w:val="24"/>
              </w:rPr>
              <w:t>К концу</w:t>
            </w:r>
            <w:r w:rsidR="00B318C8" w:rsidRPr="00B318C8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воспитанники </w:t>
            </w:r>
            <w:r w:rsidR="00B318C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будут знать: </w:t>
            </w:r>
            <w:r w:rsidR="00B318C8" w:rsidRPr="00B318C8">
              <w:rPr>
                <w:rFonts w:ascii="Times New Roman" w:hAnsi="Times New Roman" w:cs="Times New Roman"/>
                <w:sz w:val="24"/>
                <w:szCs w:val="24"/>
              </w:rPr>
              <w:t>о роли художника в различных сфе</w:t>
            </w:r>
            <w:r w:rsidR="00B318C8">
              <w:rPr>
                <w:rFonts w:ascii="Times New Roman" w:hAnsi="Times New Roman" w:cs="Times New Roman"/>
                <w:sz w:val="24"/>
                <w:szCs w:val="24"/>
              </w:rPr>
              <w:t xml:space="preserve">рах жизнедеятельности человека, </w:t>
            </w:r>
            <w:r w:rsidR="00B318C8" w:rsidRPr="00B318C8">
              <w:rPr>
                <w:rFonts w:ascii="Times New Roman" w:hAnsi="Times New Roman" w:cs="Times New Roman"/>
                <w:sz w:val="24"/>
                <w:szCs w:val="24"/>
              </w:rPr>
              <w:t>виды художественной деятельности с использованием разли</w:t>
            </w:r>
            <w:r w:rsidR="00B318C8">
              <w:rPr>
                <w:rFonts w:ascii="Times New Roman" w:hAnsi="Times New Roman" w:cs="Times New Roman"/>
                <w:sz w:val="24"/>
                <w:szCs w:val="24"/>
              </w:rPr>
              <w:t xml:space="preserve">чных художественных материалов; </w:t>
            </w:r>
            <w:r w:rsidR="00B318C8" w:rsidRPr="00B318C8">
              <w:rPr>
                <w:rFonts w:ascii="Times New Roman" w:hAnsi="Times New Roman" w:cs="Times New Roman"/>
                <w:sz w:val="24"/>
                <w:szCs w:val="24"/>
              </w:rPr>
              <w:t>выразительные возможности художественных материалов: живописных и графических (гуашь, акварель, п</w:t>
            </w:r>
            <w:r w:rsidR="00B318C8">
              <w:rPr>
                <w:rFonts w:ascii="Times New Roman" w:hAnsi="Times New Roman" w:cs="Times New Roman"/>
                <w:sz w:val="24"/>
                <w:szCs w:val="24"/>
              </w:rPr>
              <w:t xml:space="preserve">астель, карандаши), пластилина; </w:t>
            </w:r>
            <w:r w:rsidR="00B318C8" w:rsidRPr="00B318C8">
              <w:rPr>
                <w:rFonts w:ascii="Times New Roman" w:hAnsi="Times New Roman" w:cs="Times New Roman"/>
                <w:sz w:val="24"/>
                <w:szCs w:val="24"/>
              </w:rPr>
              <w:t>конкретные произведения выдающихс</w:t>
            </w:r>
            <w:r w:rsidR="00B318C8">
              <w:rPr>
                <w:rFonts w:ascii="Times New Roman" w:hAnsi="Times New Roman" w:cs="Times New Roman"/>
                <w:sz w:val="24"/>
                <w:szCs w:val="24"/>
              </w:rPr>
              <w:t>я художников.</w:t>
            </w:r>
          </w:p>
          <w:p w:rsidR="00B318C8" w:rsidRPr="00B318C8" w:rsidRDefault="00B318C8" w:rsidP="00B31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8C8" w:rsidRPr="00B318C8" w:rsidRDefault="00B318C8" w:rsidP="00B31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</w:t>
            </w:r>
            <w:r w:rsidRPr="00B318C8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следующих видах искусства: живописи, </w:t>
            </w:r>
            <w:r w:rsidRPr="007F5AF9">
              <w:rPr>
                <w:rFonts w:ascii="Times New Roman" w:hAnsi="Times New Roman" w:cs="Times New Roman"/>
                <w:sz w:val="24"/>
                <w:szCs w:val="24"/>
              </w:rPr>
              <w:t>графике, скульптуре, декоративно-прикладных и наро</w:t>
            </w:r>
            <w:r w:rsidRPr="007F5AF9">
              <w:rPr>
                <w:rFonts w:ascii="Times New Roman" w:hAnsi="Times New Roman" w:cs="Times New Roman"/>
                <w:sz w:val="24"/>
                <w:szCs w:val="24"/>
              </w:rPr>
              <w:t xml:space="preserve">дных формах искусства, дизайне; </w:t>
            </w:r>
            <w:r w:rsidRPr="007F5AF9">
              <w:rPr>
                <w:rFonts w:ascii="Times New Roman" w:hAnsi="Times New Roman" w:cs="Times New Roman"/>
                <w:sz w:val="24"/>
                <w:szCs w:val="24"/>
              </w:rPr>
              <w:t>наблюдать, анализировать, воплощать свои идеи на бумаге;</w:t>
            </w:r>
            <w:r w:rsidRPr="007F5AF9">
              <w:rPr>
                <w:rFonts w:ascii="Times New Roman" w:hAnsi="Times New Roman" w:cs="Times New Roman"/>
              </w:rPr>
              <w:t xml:space="preserve"> </w:t>
            </w:r>
            <w:r w:rsidRPr="007F5AF9">
              <w:rPr>
                <w:rFonts w:ascii="Times New Roman" w:hAnsi="Times New Roman" w:cs="Times New Roman"/>
                <w:sz w:val="24"/>
                <w:szCs w:val="24"/>
              </w:rPr>
              <w:t>анализировать произведения искусства, приобретут знания - овладеют начальным опытом самостоятельной творческой деятельности;</w:t>
            </w:r>
            <w:r w:rsidRPr="007F5AF9">
              <w:rPr>
                <w:rFonts w:ascii="Times New Roman" w:hAnsi="Times New Roman" w:cs="Times New Roman"/>
              </w:rPr>
              <w:t xml:space="preserve"> будут уметь </w:t>
            </w:r>
            <w:r w:rsidRPr="007F5AF9">
              <w:rPr>
                <w:rFonts w:ascii="Times New Roman" w:hAnsi="Times New Roman" w:cs="Times New Roman"/>
                <w:sz w:val="24"/>
                <w:szCs w:val="24"/>
              </w:rPr>
              <w:t>выполнять изображения предм</w:t>
            </w:r>
            <w:r w:rsidRPr="007F5AF9">
              <w:rPr>
                <w:rFonts w:ascii="Times New Roman" w:hAnsi="Times New Roman" w:cs="Times New Roman"/>
                <w:sz w:val="24"/>
                <w:szCs w:val="24"/>
              </w:rPr>
              <w:t>етного мира, природы, животных;</w:t>
            </w:r>
            <w:proofErr w:type="gramEnd"/>
            <w:r w:rsidRPr="007F5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AF9">
              <w:rPr>
                <w:rFonts w:ascii="Times New Roman" w:hAnsi="Times New Roman" w:cs="Times New Roman"/>
                <w:sz w:val="24"/>
                <w:szCs w:val="24"/>
              </w:rPr>
              <w:t>использовать х</w:t>
            </w:r>
            <w:r w:rsidRPr="007F5AF9">
              <w:rPr>
                <w:rFonts w:ascii="Times New Roman" w:hAnsi="Times New Roman" w:cs="Times New Roman"/>
                <w:sz w:val="24"/>
                <w:szCs w:val="24"/>
              </w:rPr>
              <w:t>удожественные термины и понятия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приобретут</w:t>
            </w:r>
            <w:r w:rsidRPr="00B318C8">
              <w:rPr>
                <w:rFonts w:ascii="Times New Roman" w:hAnsi="Times New Roman" w:cs="Times New Roman"/>
                <w:sz w:val="24"/>
                <w:szCs w:val="24"/>
              </w:rPr>
              <w:t xml:space="preserve"> навыки художественного восприятия различных видов и жанров искусства, понимание </w:t>
            </w:r>
            <w:r w:rsidRPr="00B318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особенностей образно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языка разных видов искусства.</w:t>
            </w:r>
          </w:p>
          <w:p w:rsidR="00B318C8" w:rsidRPr="00B318C8" w:rsidRDefault="00B318C8" w:rsidP="00B31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8C8" w:rsidRPr="00B318C8" w:rsidRDefault="00B318C8" w:rsidP="00B31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76E" w:rsidRPr="00237B71" w:rsidRDefault="0064676E" w:rsidP="00B31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64676E" w:rsidRPr="00237B71" w:rsidRDefault="0064676E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6-12</w:t>
            </w:r>
          </w:p>
        </w:tc>
      </w:tr>
      <w:tr w:rsidR="0064676E" w:rsidRPr="00237B71" w:rsidTr="00B502C7">
        <w:tc>
          <w:tcPr>
            <w:tcW w:w="2076" w:type="dxa"/>
          </w:tcPr>
          <w:p w:rsidR="0064676E" w:rsidRPr="00237B71" w:rsidRDefault="00E42A13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«Пожарно-спасательный спорт»</w:t>
            </w:r>
          </w:p>
        </w:tc>
        <w:tc>
          <w:tcPr>
            <w:tcW w:w="6537" w:type="dxa"/>
          </w:tcPr>
          <w:p w:rsidR="0064676E" w:rsidRPr="00237B71" w:rsidRDefault="00E42A13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дает возможность детям получить основы знаний о пожарной технике и оборудовании, научиться тонкостям действий на пожарно-прикладной полосе и штурмовой учебной лестнице, совершенствовать все функции организма, укрепить нервную, </w:t>
            </w:r>
            <w:proofErr w:type="gram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сердечно-сосудистую</w:t>
            </w:r>
            <w:proofErr w:type="gram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, дыхательную системы, опорно-двигательный аппарат, повысить сопротивляемость организма неблагоприятным влияниям внешней среды.</w:t>
            </w:r>
          </w:p>
        </w:tc>
        <w:tc>
          <w:tcPr>
            <w:tcW w:w="955" w:type="dxa"/>
          </w:tcPr>
          <w:p w:rsidR="0064676E" w:rsidRPr="00237B71" w:rsidRDefault="00E42A13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12-18</w:t>
            </w:r>
          </w:p>
        </w:tc>
      </w:tr>
      <w:tr w:rsidR="0064676E" w:rsidRPr="00237B71" w:rsidTr="00B502C7">
        <w:tc>
          <w:tcPr>
            <w:tcW w:w="2076" w:type="dxa"/>
          </w:tcPr>
          <w:p w:rsidR="0064676E" w:rsidRPr="00237B71" w:rsidRDefault="00E42A13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«Автомототехника»</w:t>
            </w:r>
          </w:p>
        </w:tc>
        <w:tc>
          <w:tcPr>
            <w:tcW w:w="6537" w:type="dxa"/>
          </w:tcPr>
          <w:p w:rsidR="00E42A13" w:rsidRPr="00237B71" w:rsidRDefault="00E42A13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деятельности:</w:t>
            </w:r>
          </w:p>
          <w:p w:rsidR="00E42A13" w:rsidRPr="00237B71" w:rsidRDefault="00E42A13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дополнительное образование в области технического устройства, ремонта и эксплуатации различной автомобильной и мотоциклетной техники и более углубленно — 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картов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2A13" w:rsidRPr="00237B71" w:rsidRDefault="00E42A13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обучение основам работы на металлообрабатывающем оборудовании с </w:t>
            </w:r>
            <w:proofErr w:type="gram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получением</w:t>
            </w:r>
            <w:proofErr w:type="gram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 как творческих знаний, так и практических навыков для более углубленного изучения 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картов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2A13" w:rsidRPr="00237B71" w:rsidRDefault="00E42A13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привлечение детей к ремонту и техническому обслуживанию 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картов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, а подростков старшего возраста - и к созданию 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картов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 своими силами;</w:t>
            </w:r>
          </w:p>
          <w:p w:rsidR="00E42A13" w:rsidRPr="00237B71" w:rsidRDefault="00E42A13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ab/>
              <w:t>обучение правилам дорожного движения;</w:t>
            </w:r>
          </w:p>
          <w:p w:rsidR="00E42A13" w:rsidRPr="00237B71" w:rsidRDefault="00E42A13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ab/>
              <w:t>обучение навыкам вождения карта, мотоцикла;</w:t>
            </w:r>
          </w:p>
          <w:p w:rsidR="0064676E" w:rsidRPr="00237B71" w:rsidRDefault="00E42A13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участие в организации и проведение соревнований по картингу, показательных выступлений-презентаций 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картклуба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 на праздниках районного, городского уровней;</w:t>
            </w:r>
          </w:p>
        </w:tc>
        <w:tc>
          <w:tcPr>
            <w:tcW w:w="955" w:type="dxa"/>
          </w:tcPr>
          <w:p w:rsidR="0064676E" w:rsidRPr="00237B71" w:rsidRDefault="00E42A13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14-18</w:t>
            </w:r>
          </w:p>
        </w:tc>
      </w:tr>
      <w:tr w:rsidR="0064676E" w:rsidRPr="00237B71" w:rsidTr="00B502C7">
        <w:tc>
          <w:tcPr>
            <w:tcW w:w="2076" w:type="dxa"/>
          </w:tcPr>
          <w:p w:rsidR="0064676E" w:rsidRPr="00237B71" w:rsidRDefault="00E42A13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Школа раннего развития «Филиппок»</w:t>
            </w:r>
          </w:p>
        </w:tc>
        <w:tc>
          <w:tcPr>
            <w:tcW w:w="6537" w:type="dxa"/>
          </w:tcPr>
          <w:p w:rsidR="00E42A13" w:rsidRPr="00237B71" w:rsidRDefault="00E42A13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Данная программа базового уровня имеет социально-педагогическую направленность, рассчитана на </w:t>
            </w:r>
            <w:r w:rsidR="00BE5182">
              <w:rPr>
                <w:rFonts w:ascii="Times New Roman" w:hAnsi="Times New Roman" w:cs="Times New Roman"/>
                <w:sz w:val="24"/>
                <w:szCs w:val="24"/>
              </w:rPr>
              <w:t xml:space="preserve">3 года обучения и </w:t>
            </w: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призвана помочь детям преодолеть трудности перехода на новую ступень образовательной системы – начальное общее образование и обеспечить физическую и психологическую готовность к школе.</w:t>
            </w:r>
          </w:p>
          <w:p w:rsidR="006D656E" w:rsidRPr="00237B71" w:rsidRDefault="006D656E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программы состоит из трёх этапов. Первый год обучения в школе раннего развития «Филиппок»  является подготовительным этапом. В этот период на занятиях по развитию речи, по математике с элементами логики, занятиях изобразительной деятельностью формируется интерес к учебной и творческой деятельности, первоначальные знания, умения и навыки по изучаемым дисциплинам,  расширяются представления детей об окружающем мире и возможностях его познания. </w:t>
            </w:r>
            <w:proofErr w:type="gram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Второй этап обучения - основной (2-ой  год обучения) - предполагает изучение и освоение основных разделов программы, благодаря которым у обучающихся формируются  необходимые знания, умения и навыки.</w:t>
            </w:r>
            <w:proofErr w:type="gram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 Третий год обучения является заключительным этапом, этапом становления, на котором происходит совершенствование умений и навыков на основе приобретённых в ходе образовательного процесса знаний.</w:t>
            </w:r>
          </w:p>
        </w:tc>
        <w:tc>
          <w:tcPr>
            <w:tcW w:w="955" w:type="dxa"/>
          </w:tcPr>
          <w:p w:rsidR="0064676E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</w:tr>
      <w:tr w:rsidR="0064676E" w:rsidRPr="00237B71" w:rsidTr="00B502C7">
        <w:tc>
          <w:tcPr>
            <w:tcW w:w="2076" w:type="dxa"/>
          </w:tcPr>
          <w:p w:rsidR="0064676E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Самоделкины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537" w:type="dxa"/>
          </w:tcPr>
          <w:p w:rsidR="0064676E" w:rsidRPr="00237B71" w:rsidRDefault="005C206F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Особенность данной образовательной программы состоит в комплексном подходе к организации и содержанию обучения: во-первых, дети знакомятся с бытом, традициями, историей и культурой родного края в процессе разнообразной художественно-творческой деятельности с использованием разных техник и видов работы, разных материалов (аппликации из бумаги, работа с бросовым и природным материалом, бумажная мозаика и торцевание, нитяная графика, 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тканепластика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, вышивка, вязание крючком, изготовление мягкой игрушки</w:t>
            </w:r>
            <w:proofErr w:type="gram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 и кукол и др.); во-вторых, художественно-творческая деятельность обучающихся организуется как совокупность познавательной, продуктивной, творческой и коммуникативной деятельности.</w:t>
            </w:r>
          </w:p>
        </w:tc>
        <w:tc>
          <w:tcPr>
            <w:tcW w:w="955" w:type="dxa"/>
          </w:tcPr>
          <w:p w:rsidR="0064676E" w:rsidRPr="00237B71" w:rsidRDefault="00946DC4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E42A13" w:rsidRPr="00237B71" w:rsidTr="00B502C7">
        <w:tc>
          <w:tcPr>
            <w:tcW w:w="2076" w:type="dxa"/>
          </w:tcPr>
          <w:p w:rsidR="00E42A13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«Игра на гитаре»</w:t>
            </w:r>
          </w:p>
        </w:tc>
        <w:tc>
          <w:tcPr>
            <w:tcW w:w="6537" w:type="dxa"/>
          </w:tcPr>
          <w:p w:rsidR="00E000CA" w:rsidRPr="00237B71" w:rsidRDefault="00E000CA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деятельности 1-го этапа:</w:t>
            </w:r>
          </w:p>
          <w:p w:rsidR="00E000CA" w:rsidRPr="00237B71" w:rsidRDefault="00A25DDB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</w:t>
            </w:r>
            <w:r w:rsidR="00E000CA" w:rsidRPr="00237B71">
              <w:rPr>
                <w:rFonts w:ascii="Times New Roman" w:hAnsi="Times New Roman" w:cs="Times New Roman"/>
                <w:sz w:val="24"/>
                <w:szCs w:val="24"/>
              </w:rPr>
              <w:t>бучение гитарному аккомпанементу;</w:t>
            </w:r>
          </w:p>
          <w:p w:rsidR="00E000CA" w:rsidRPr="00237B71" w:rsidRDefault="00A25DDB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з</w:t>
            </w:r>
            <w:r w:rsidR="00E000CA"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накомство с жанром «Авторская песня» </w:t>
            </w:r>
          </w:p>
          <w:p w:rsidR="00E000CA" w:rsidRPr="00237B71" w:rsidRDefault="00E000CA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2й этап – концертная бригада. На второй этап обучения переходят ученики, активно участвующие в концертной деятельности и имеющие творческие достижения на конкурсах и фестивалях авторской песни. Основные направления деятельности 2-го этапа:</w:t>
            </w:r>
          </w:p>
          <w:p w:rsidR="00E000CA" w:rsidRPr="00237B71" w:rsidRDefault="00A25DDB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</w:t>
            </w:r>
            <w:r w:rsidR="00E000CA" w:rsidRPr="00237B71">
              <w:rPr>
                <w:rFonts w:ascii="Times New Roman" w:hAnsi="Times New Roman" w:cs="Times New Roman"/>
                <w:sz w:val="24"/>
                <w:szCs w:val="24"/>
              </w:rPr>
              <w:t>олучение сценического опыта;</w:t>
            </w:r>
          </w:p>
          <w:p w:rsidR="00E000CA" w:rsidRPr="00237B71" w:rsidRDefault="00A25DDB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</w:t>
            </w:r>
            <w:r w:rsidR="00E000CA" w:rsidRPr="00237B71">
              <w:rPr>
                <w:rFonts w:ascii="Times New Roman" w:hAnsi="Times New Roman" w:cs="Times New Roman"/>
                <w:sz w:val="24"/>
                <w:szCs w:val="24"/>
              </w:rPr>
              <w:t>абота над исполнительским мастерством;</w:t>
            </w:r>
          </w:p>
          <w:p w:rsidR="00E42A13" w:rsidRPr="00237B71" w:rsidRDefault="00A25DDB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</w:t>
            </w:r>
            <w:r w:rsidR="00E000CA" w:rsidRPr="00237B71">
              <w:rPr>
                <w:rFonts w:ascii="Times New Roman" w:hAnsi="Times New Roman" w:cs="Times New Roman"/>
                <w:sz w:val="24"/>
                <w:szCs w:val="24"/>
              </w:rPr>
              <w:t>азвитие вокально-ансамблевых навыков.</w:t>
            </w:r>
          </w:p>
        </w:tc>
        <w:tc>
          <w:tcPr>
            <w:tcW w:w="955" w:type="dxa"/>
          </w:tcPr>
          <w:p w:rsidR="00E42A13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14-21</w:t>
            </w:r>
          </w:p>
        </w:tc>
      </w:tr>
      <w:tr w:rsidR="00E42A13" w:rsidRPr="00237B71" w:rsidTr="00B502C7">
        <w:tc>
          <w:tcPr>
            <w:tcW w:w="2076" w:type="dxa"/>
          </w:tcPr>
          <w:p w:rsidR="00E42A13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«Художник и театр»</w:t>
            </w:r>
          </w:p>
        </w:tc>
        <w:tc>
          <w:tcPr>
            <w:tcW w:w="6537" w:type="dxa"/>
          </w:tcPr>
          <w:p w:rsidR="00E42A13" w:rsidRPr="00237B71" w:rsidRDefault="00E000CA" w:rsidP="00E21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Программа «Художник и театр» включает изучение декоративно-прикладного и изобразительного искусства народов Поволжья; знакомство с художественной культурой разных эпох, первоначальными основами сценографии и театрального искусства; знакомство с историей театра. Итогом каждого года обучения является инсценировка, спектакль по народной или авторской сказке.</w:t>
            </w:r>
          </w:p>
        </w:tc>
        <w:tc>
          <w:tcPr>
            <w:tcW w:w="955" w:type="dxa"/>
          </w:tcPr>
          <w:p w:rsidR="00E42A13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7-12</w:t>
            </w:r>
          </w:p>
        </w:tc>
      </w:tr>
      <w:tr w:rsidR="00E42A13" w:rsidRPr="00237B71" w:rsidTr="00B502C7">
        <w:tc>
          <w:tcPr>
            <w:tcW w:w="2076" w:type="dxa"/>
          </w:tcPr>
          <w:p w:rsidR="00E42A13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Акробатическая студия «Виктория»</w:t>
            </w:r>
          </w:p>
        </w:tc>
        <w:tc>
          <w:tcPr>
            <w:tcW w:w="6537" w:type="dxa"/>
          </w:tcPr>
          <w:p w:rsidR="00E42A13" w:rsidRPr="00237B71" w:rsidRDefault="008A22AF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Программа включает следующие разделы: «Акробатика», «Хореография», «Концертная деятельность». Новизна программы состоит в том, что в ней большое внимание уделяется обучению детей не только элементам спортивной акробатики, но и формированию компетенций в области обеспечения безопасной жизнедеятельности, основ анатомии и травматологии, хореографии, актерского мастерства.</w:t>
            </w:r>
          </w:p>
        </w:tc>
        <w:tc>
          <w:tcPr>
            <w:tcW w:w="955" w:type="dxa"/>
          </w:tcPr>
          <w:p w:rsidR="00E42A13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6-16</w:t>
            </w:r>
          </w:p>
        </w:tc>
      </w:tr>
      <w:tr w:rsidR="00E42A13" w:rsidRPr="00237B71" w:rsidTr="00B502C7">
        <w:tc>
          <w:tcPr>
            <w:tcW w:w="2076" w:type="dxa"/>
          </w:tcPr>
          <w:p w:rsidR="00E42A13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Клуб «Лидер»</w:t>
            </w:r>
          </w:p>
        </w:tc>
        <w:tc>
          <w:tcPr>
            <w:tcW w:w="6537" w:type="dxa"/>
          </w:tcPr>
          <w:p w:rsidR="00E42A13" w:rsidRPr="00237B71" w:rsidRDefault="00CA5465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Программа содержит разделы: «Волонтерское движение», «Пропаганда здорового образа жизни», «Гражданско-патриотическое направление», «Экологическое направление», «Основы лидерства», «Основы детской прессы»</w:t>
            </w:r>
            <w:r w:rsidR="004A1147" w:rsidRPr="00237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5" w:type="dxa"/>
          </w:tcPr>
          <w:p w:rsidR="00E42A13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12-17</w:t>
            </w:r>
          </w:p>
        </w:tc>
      </w:tr>
      <w:tr w:rsidR="00E42A13" w:rsidRPr="00237B71" w:rsidTr="00B502C7">
        <w:tc>
          <w:tcPr>
            <w:tcW w:w="2076" w:type="dxa"/>
          </w:tcPr>
          <w:p w:rsidR="00E42A13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«Классическая гитара»</w:t>
            </w:r>
          </w:p>
        </w:tc>
        <w:tc>
          <w:tcPr>
            <w:tcW w:w="6537" w:type="dxa"/>
          </w:tcPr>
          <w:p w:rsidR="00E42A13" w:rsidRPr="00237B71" w:rsidRDefault="00477AE4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включает обучение игре на классической гитаре, знакомство с нотной грамотой, </w:t>
            </w:r>
            <w:r w:rsidR="0073367A"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детьми начальных навыков аккомпанемента. Новизна программы заключается в использовании педагогом инновационных технологий: обучение игре на электроакустических инструментах в комплексе с классическими гитарами; </w:t>
            </w:r>
            <w:r w:rsidR="0073367A" w:rsidRPr="00237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и реализация системы авторских игровых, познавательных, развлекательных программ, конкурсов во внеурочной деятельности</w:t>
            </w:r>
          </w:p>
        </w:tc>
        <w:tc>
          <w:tcPr>
            <w:tcW w:w="955" w:type="dxa"/>
          </w:tcPr>
          <w:p w:rsidR="00E42A13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7-18</w:t>
            </w:r>
          </w:p>
        </w:tc>
      </w:tr>
      <w:tr w:rsidR="00E42A13" w:rsidRPr="00237B71" w:rsidTr="00B502C7">
        <w:tc>
          <w:tcPr>
            <w:tcW w:w="2076" w:type="dxa"/>
          </w:tcPr>
          <w:p w:rsidR="00E42A13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«Сделай сам»</w:t>
            </w:r>
          </w:p>
        </w:tc>
        <w:tc>
          <w:tcPr>
            <w:tcW w:w="6537" w:type="dxa"/>
          </w:tcPr>
          <w:p w:rsidR="00E42A13" w:rsidRPr="00237B71" w:rsidRDefault="0073367A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базового уровня «Сделай сам» имеет художественную направленность и решает эту актуальную задачу посредством освоения обучающимися основ декоративно-прикладного, изобразительного искусства. </w:t>
            </w:r>
            <w:proofErr w:type="gramStart"/>
            <w:r w:rsidR="00897ED7"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бумагой, </w:t>
            </w: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оригами, </w:t>
            </w:r>
            <w:r w:rsidR="00897ED7" w:rsidRPr="00237B71">
              <w:rPr>
                <w:rFonts w:ascii="Times New Roman" w:hAnsi="Times New Roman" w:cs="Times New Roman"/>
                <w:sz w:val="24"/>
                <w:szCs w:val="24"/>
              </w:rPr>
              <w:t>рисование, роспись по дереву, по стеклу, лепка из пластилина, рабо</w:t>
            </w: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та с глиной</w:t>
            </w:r>
            <w:r w:rsidR="00897ED7" w:rsidRPr="00237B71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язание крючком,</w:t>
            </w:r>
            <w:r w:rsidR="00897ED7"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 панно из воздушных цепочек, макра</w:t>
            </w: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897ED7"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цве</w:t>
            </w:r>
            <w:r w:rsidR="00897ED7" w:rsidRPr="00237B71">
              <w:rPr>
                <w:rFonts w:ascii="Times New Roman" w:hAnsi="Times New Roman" w:cs="Times New Roman"/>
                <w:sz w:val="24"/>
                <w:szCs w:val="24"/>
              </w:rPr>
              <w:t>ты из ткани, мягкая игрушка, ра</w:t>
            </w: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бота с кожей</w:t>
            </w:r>
            <w:r w:rsidR="00897ED7" w:rsidRPr="00237B71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ышивка</w:t>
            </w:r>
            <w:r w:rsidR="00897ED7" w:rsidRPr="00237B71">
              <w:rPr>
                <w:rFonts w:ascii="Times New Roman" w:hAnsi="Times New Roman" w:cs="Times New Roman"/>
                <w:sz w:val="24"/>
                <w:szCs w:val="24"/>
              </w:rPr>
              <w:t>, аппликация из соломы, игрушки из скорлупы, работа с бисером и др.</w:t>
            </w:r>
            <w:proofErr w:type="gramEnd"/>
          </w:p>
        </w:tc>
        <w:tc>
          <w:tcPr>
            <w:tcW w:w="955" w:type="dxa"/>
          </w:tcPr>
          <w:p w:rsidR="00E42A13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</w:tr>
      <w:tr w:rsidR="00E42A13" w:rsidRPr="00237B71" w:rsidTr="00B502C7">
        <w:tc>
          <w:tcPr>
            <w:tcW w:w="2076" w:type="dxa"/>
          </w:tcPr>
          <w:p w:rsidR="00E42A13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«Художественная обработка дерева»</w:t>
            </w:r>
          </w:p>
        </w:tc>
        <w:tc>
          <w:tcPr>
            <w:tcW w:w="6537" w:type="dxa"/>
          </w:tcPr>
          <w:p w:rsidR="00473367" w:rsidRPr="00237B71" w:rsidRDefault="00473367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Актуальность данной программы заключается в соединении умственного и физического творческого труда, что является одной из основ здорового и долговременного образа жизни человека. Реализация программы раскрывает свойства и строение дерева – самого распространенного природного материала, стимулирует потребность детей творить и осознавать свои возможности.</w:t>
            </w:r>
          </w:p>
          <w:p w:rsidR="00E42A13" w:rsidRPr="00237B71" w:rsidRDefault="00473367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Новизна данной программы заключается в объединении традиций русского и татарского народа в изготовлении декоративно-прикладных изделий из древесины и реализации творческой индивидуальности каждого обучающегося; в программе рассмотрены все элементы технологии изготовления мозаики, резьбы по дереву, начиная с формирования художественного образа прикладного изделия из природного материала и заканчивая его представлением на выставках.</w:t>
            </w:r>
          </w:p>
        </w:tc>
        <w:tc>
          <w:tcPr>
            <w:tcW w:w="955" w:type="dxa"/>
          </w:tcPr>
          <w:p w:rsidR="00E42A13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11-16</w:t>
            </w:r>
          </w:p>
        </w:tc>
      </w:tr>
      <w:tr w:rsidR="00D878FD" w:rsidRPr="00237B71" w:rsidTr="00B502C7">
        <w:tc>
          <w:tcPr>
            <w:tcW w:w="2076" w:type="dxa"/>
          </w:tcPr>
          <w:p w:rsidR="00D878FD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«Звуки радуги»</w:t>
            </w:r>
          </w:p>
        </w:tc>
        <w:tc>
          <w:tcPr>
            <w:tcW w:w="6537" w:type="dxa"/>
          </w:tcPr>
          <w:p w:rsidR="00C204F8" w:rsidRPr="00237B71" w:rsidRDefault="00473367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В программу первого года занятий входит пение элементарных вокальных упражнений в медленном темпе с использованием следующих интервалов: малая и большая секунды, терции, октава. Формирование навыков пения с фонограммой.   </w:t>
            </w:r>
            <w:r w:rsidR="00C204F8" w:rsidRPr="00237B71">
              <w:rPr>
                <w:rFonts w:ascii="Times New Roman" w:hAnsi="Times New Roman" w:cs="Times New Roman"/>
                <w:sz w:val="24"/>
                <w:szCs w:val="24"/>
              </w:rPr>
              <w:t>В результате второго года обучения учащийся должен расширить диапазон голоса, желательно до 1,5 октав, выровнять звучность гласных. Продолжается работа над организацией дыхания, связанного с ощущением опоры, совершенствуется р</w:t>
            </w:r>
            <w:r w:rsidR="00DA2401" w:rsidRPr="00237B71">
              <w:rPr>
                <w:rFonts w:ascii="Times New Roman" w:hAnsi="Times New Roman" w:cs="Times New Roman"/>
                <w:sz w:val="24"/>
                <w:szCs w:val="24"/>
              </w:rPr>
              <w:t>абота с учебной фонограммой "ми</w:t>
            </w:r>
            <w:r w:rsidR="00C204F8" w:rsidRPr="00237B71">
              <w:rPr>
                <w:rFonts w:ascii="Times New Roman" w:hAnsi="Times New Roman" w:cs="Times New Roman"/>
                <w:sz w:val="24"/>
                <w:szCs w:val="24"/>
              </w:rPr>
              <w:t>нус".</w:t>
            </w:r>
          </w:p>
          <w:p w:rsidR="00E21C59" w:rsidRDefault="00E21C59" w:rsidP="00C02BCA">
            <w:pPr>
              <w:tabs>
                <w:tab w:val="left" w:pos="-142"/>
                <w:tab w:val="left" w:pos="0"/>
                <w:tab w:val="left" w:pos="90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4F8" w:rsidRPr="00237B71" w:rsidRDefault="00C204F8" w:rsidP="00C02BCA">
            <w:pPr>
              <w:tabs>
                <w:tab w:val="left" w:pos="-142"/>
                <w:tab w:val="left" w:pos="0"/>
                <w:tab w:val="left" w:pos="90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В работе над вокализами учащийся должен уметь певуче, пластично вести звук, вносить в исполнение элементы художественного творчества, чувствовать движение мелодии, динамику ее развития и кульминацию произведения.</w:t>
            </w:r>
            <w:r w:rsidR="00473367"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3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результате третьего года обучения учащийся должен отработать и закрепить полученные ранее вокально - технические навыки. </w:t>
            </w:r>
            <w:r w:rsidR="00E21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овладеет подвижностью голоса,  выявит</w:t>
            </w:r>
            <w:r w:rsidRPr="0023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тембр голоса, </w:t>
            </w:r>
            <w:r w:rsidR="00E21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будет </w:t>
            </w:r>
            <w:r w:rsidRPr="0023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работать с профессион</w:t>
            </w:r>
            <w:r w:rsidR="00E21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альной</w:t>
            </w:r>
            <w:r w:rsidRPr="0023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фонограммой, уметь петь с микрофоном.</w:t>
            </w:r>
          </w:p>
          <w:p w:rsidR="00E21C59" w:rsidRDefault="00E21C59" w:rsidP="00E21C59">
            <w:pPr>
              <w:tabs>
                <w:tab w:val="left" w:pos="-142"/>
                <w:tab w:val="left" w:pos="0"/>
                <w:tab w:val="left" w:pos="90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4F8" w:rsidRPr="00237B71" w:rsidRDefault="00C204F8" w:rsidP="00E21C59">
            <w:pPr>
              <w:tabs>
                <w:tab w:val="left" w:pos="-142"/>
                <w:tab w:val="left" w:pos="0"/>
                <w:tab w:val="left" w:pos="90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программу третьего года занятий  входит пение вокальных упражнений, включающих мажорные и минорные трезвучия, арпеджио в медленном темпе, мажорные и минорные гаммы в более быстром темпе, </w:t>
            </w:r>
            <w:proofErr w:type="spellStart"/>
            <w:r w:rsidRPr="0023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тесситурные</w:t>
            </w:r>
            <w:proofErr w:type="spellEnd"/>
            <w:r w:rsidRPr="0023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скачки.</w:t>
            </w:r>
          </w:p>
          <w:p w:rsidR="00E21C59" w:rsidRDefault="00E21C59" w:rsidP="00E21C59">
            <w:pPr>
              <w:tabs>
                <w:tab w:val="left" w:pos="-142"/>
                <w:tab w:val="left" w:pos="0"/>
                <w:tab w:val="left" w:pos="90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4F8" w:rsidRPr="00237B71" w:rsidRDefault="00C204F8" w:rsidP="00E21C59">
            <w:pPr>
              <w:tabs>
                <w:tab w:val="left" w:pos="-142"/>
                <w:tab w:val="left" w:pos="0"/>
                <w:tab w:val="left" w:pos="90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учащийся ра</w:t>
            </w:r>
            <w:r w:rsidR="0013363D" w:rsidRPr="0023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зучивает и исполняет 6-7 произв</w:t>
            </w:r>
            <w:r w:rsidRPr="0023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едений различного характера.</w:t>
            </w:r>
          </w:p>
          <w:p w:rsidR="00D878FD" w:rsidRPr="00237B71" w:rsidRDefault="00473367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955" w:type="dxa"/>
          </w:tcPr>
          <w:p w:rsidR="00D878FD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7-14</w:t>
            </w:r>
          </w:p>
        </w:tc>
      </w:tr>
      <w:tr w:rsidR="00D878FD" w:rsidRPr="00237B71" w:rsidTr="00B502C7">
        <w:tc>
          <w:tcPr>
            <w:tcW w:w="2076" w:type="dxa"/>
          </w:tcPr>
          <w:p w:rsidR="00D878FD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Цирковое ревю»</w:t>
            </w:r>
          </w:p>
        </w:tc>
        <w:tc>
          <w:tcPr>
            <w:tcW w:w="6537" w:type="dxa"/>
          </w:tcPr>
          <w:p w:rsidR="00D878FD" w:rsidRPr="00237B71" w:rsidRDefault="00B54B13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Цель программы – развитие мотивации личности к познанию, творчеству и искусству; обеспечение социальной адаптации, саморазвития и самореализации обучающихся через освоение цирковых жанров.</w:t>
            </w:r>
            <w:r w:rsidR="00C118EF"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 В программе акробатика, эквилибристика, жонглирование, гимнастика, оригинальный жанр, постановка цирковых номеров.</w:t>
            </w:r>
          </w:p>
        </w:tc>
        <w:tc>
          <w:tcPr>
            <w:tcW w:w="955" w:type="dxa"/>
          </w:tcPr>
          <w:p w:rsidR="00D878FD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6-12</w:t>
            </w:r>
          </w:p>
        </w:tc>
      </w:tr>
      <w:tr w:rsidR="00E42A13" w:rsidRPr="00237B71" w:rsidTr="00B502C7">
        <w:tc>
          <w:tcPr>
            <w:tcW w:w="2076" w:type="dxa"/>
          </w:tcPr>
          <w:p w:rsidR="00E42A13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«Юный лингвист»</w:t>
            </w:r>
          </w:p>
        </w:tc>
        <w:tc>
          <w:tcPr>
            <w:tcW w:w="6537" w:type="dxa"/>
          </w:tcPr>
          <w:p w:rsidR="0013363D" w:rsidRPr="00237B71" w:rsidRDefault="0013363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разделы программы: </w:t>
            </w:r>
          </w:p>
          <w:p w:rsidR="0013363D" w:rsidRPr="00237B71" w:rsidRDefault="006F2DDC" w:rsidP="00C02BC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3363D" w:rsidRPr="00237B71">
              <w:rPr>
                <w:rFonts w:ascii="Times New Roman" w:hAnsi="Times New Roman" w:cs="Times New Roman"/>
                <w:sz w:val="24"/>
                <w:szCs w:val="24"/>
              </w:rPr>
              <w:t>ексический состав русского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3363D" w:rsidRPr="00237B71" w:rsidRDefault="006F2DDC" w:rsidP="00C02BC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3363D" w:rsidRPr="00237B71">
              <w:rPr>
                <w:rFonts w:ascii="Times New Roman" w:hAnsi="Times New Roman" w:cs="Times New Roman"/>
                <w:sz w:val="24"/>
                <w:szCs w:val="24"/>
              </w:rPr>
              <w:t>рфография и словообразование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3363D" w:rsidRPr="00237B71" w:rsidRDefault="006F2DDC" w:rsidP="00C02BC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3363D" w:rsidRPr="00237B71">
              <w:rPr>
                <w:rFonts w:ascii="Times New Roman" w:hAnsi="Times New Roman" w:cs="Times New Roman"/>
                <w:sz w:val="24"/>
                <w:szCs w:val="24"/>
              </w:rPr>
              <w:t>орфология и синтаксис.</w:t>
            </w:r>
          </w:p>
          <w:p w:rsidR="00983364" w:rsidRPr="00237B71" w:rsidRDefault="00983364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Ожидаемые педагогические результаты:</w:t>
            </w:r>
          </w:p>
          <w:p w:rsidR="00983364" w:rsidRPr="00237B71" w:rsidRDefault="00983364" w:rsidP="00C02BC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более совершенная письменная и устная речь учащихся;</w:t>
            </w:r>
          </w:p>
          <w:p w:rsidR="00983364" w:rsidRPr="00237B71" w:rsidRDefault="00983364" w:rsidP="00C02BC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успешная сдача экзаменов по русскому языку;</w:t>
            </w:r>
          </w:p>
          <w:p w:rsidR="00983364" w:rsidRPr="00237B71" w:rsidRDefault="00983364" w:rsidP="00C02BC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углубленные знания по темам курса; </w:t>
            </w:r>
          </w:p>
          <w:p w:rsidR="00983364" w:rsidRPr="00237B71" w:rsidRDefault="00983364" w:rsidP="00C02BC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умение пользоваться различными видами словарей;</w:t>
            </w:r>
          </w:p>
          <w:p w:rsidR="00E42A13" w:rsidRPr="00237B71" w:rsidRDefault="00983364" w:rsidP="00C02BC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точно, правильно, логично и выразительно излагать свою точку зрения по поставленной проблеме.</w:t>
            </w:r>
          </w:p>
        </w:tc>
        <w:tc>
          <w:tcPr>
            <w:tcW w:w="955" w:type="dxa"/>
          </w:tcPr>
          <w:p w:rsidR="00E42A13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16-18</w:t>
            </w:r>
          </w:p>
        </w:tc>
      </w:tr>
      <w:tr w:rsidR="00E42A13" w:rsidRPr="00237B71" w:rsidTr="00B502C7">
        <w:tc>
          <w:tcPr>
            <w:tcW w:w="2076" w:type="dxa"/>
          </w:tcPr>
          <w:p w:rsidR="00E42A13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«Юный шахматист»</w:t>
            </w:r>
          </w:p>
        </w:tc>
        <w:tc>
          <w:tcPr>
            <w:tcW w:w="6537" w:type="dxa"/>
          </w:tcPr>
          <w:p w:rsidR="00165F5B" w:rsidRPr="00237B71" w:rsidRDefault="00165F5B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программы рассчитано на два года обучения. Каждый год обучения является очередным этапом изучения и освоения основополагающих  материалов: </w:t>
            </w:r>
          </w:p>
          <w:p w:rsidR="00165F5B" w:rsidRPr="00237B71" w:rsidRDefault="00165F5B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первый год обучения – подготовительный этап, изучаются шахматная азбука, основные дебютные принципы, основы шахматной тактики и эндшпиля; </w:t>
            </w:r>
          </w:p>
          <w:p w:rsidR="00E42A13" w:rsidRPr="00237B71" w:rsidRDefault="00165F5B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ab/>
              <w:t>второй  год обучения – основной этап, осваиваются элементы шахматной партии, дебют, дебютные системы, основные идеи игры белых и черных в конкретных дебютных построениях, процесс создания хорошего пешечного расположения в каждом дебюте с учетом последующих миттельшпиля и эндшпиля.</w:t>
            </w:r>
          </w:p>
        </w:tc>
        <w:tc>
          <w:tcPr>
            <w:tcW w:w="955" w:type="dxa"/>
          </w:tcPr>
          <w:p w:rsidR="00E42A13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5-14</w:t>
            </w:r>
          </w:p>
        </w:tc>
      </w:tr>
      <w:tr w:rsidR="00D878FD" w:rsidRPr="00237B71" w:rsidTr="00B502C7">
        <w:tc>
          <w:tcPr>
            <w:tcW w:w="2076" w:type="dxa"/>
          </w:tcPr>
          <w:p w:rsidR="00D878FD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курайчылар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537" w:type="dxa"/>
          </w:tcPr>
          <w:p w:rsidR="006F2DDC" w:rsidRPr="006F2DDC" w:rsidRDefault="00165F5B" w:rsidP="006F2D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обучению игры на 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курае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F2DDC">
              <w:rPr>
                <w:rFonts w:ascii="Times New Roman" w:hAnsi="Times New Roman" w:cs="Times New Roman"/>
                <w:sz w:val="24"/>
                <w:szCs w:val="24"/>
              </w:rPr>
              <w:t xml:space="preserve">Задачами </w:t>
            </w:r>
            <w:r w:rsidR="006F2DDC" w:rsidRPr="006F2DDC">
              <w:rPr>
                <w:rFonts w:ascii="Times New Roman" w:hAnsi="Times New Roman" w:cs="Times New Roman"/>
                <w:sz w:val="24"/>
                <w:szCs w:val="24"/>
              </w:rPr>
              <w:t>являются:</w:t>
            </w:r>
          </w:p>
          <w:p w:rsidR="006F2DDC" w:rsidRPr="006F2DDC" w:rsidRDefault="006F2DDC" w:rsidP="006F2D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DDC">
              <w:rPr>
                <w:rFonts w:ascii="Times New Roman" w:hAnsi="Times New Roman" w:cs="Times New Roman"/>
                <w:sz w:val="24"/>
                <w:szCs w:val="24"/>
              </w:rPr>
              <w:t>- ознакомление детей с народными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струментами, их разнообразием и </w:t>
            </w:r>
            <w:r w:rsidRPr="006F2DDC">
              <w:rPr>
                <w:rFonts w:ascii="Times New Roman" w:hAnsi="Times New Roman" w:cs="Times New Roman"/>
                <w:sz w:val="24"/>
                <w:szCs w:val="24"/>
              </w:rPr>
              <w:t>исполнительскими возможностями;</w:t>
            </w:r>
          </w:p>
          <w:p w:rsidR="006F2DDC" w:rsidRPr="006F2DDC" w:rsidRDefault="006F2DDC" w:rsidP="006F2D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2DDC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курае</w:t>
            </w:r>
            <w:proofErr w:type="spellEnd"/>
            <w:r w:rsidRPr="006F2D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F2DDC" w:rsidRPr="006F2DDC" w:rsidRDefault="006F2DDC" w:rsidP="006F2D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DDC">
              <w:rPr>
                <w:rFonts w:ascii="Times New Roman" w:hAnsi="Times New Roman" w:cs="Times New Roman"/>
                <w:sz w:val="24"/>
                <w:szCs w:val="24"/>
              </w:rPr>
              <w:t>- приобретение знаний в области музыкальной грамоты;</w:t>
            </w:r>
          </w:p>
          <w:p w:rsidR="006F2DDC" w:rsidRPr="006F2DDC" w:rsidRDefault="006F2DDC" w:rsidP="006F2D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DDC">
              <w:rPr>
                <w:rFonts w:ascii="Times New Roman" w:hAnsi="Times New Roman" w:cs="Times New Roman"/>
                <w:sz w:val="24"/>
                <w:szCs w:val="24"/>
              </w:rPr>
              <w:t>- приобретение знаний в области истории музыкальной культуры и народного творчества;</w:t>
            </w:r>
          </w:p>
          <w:p w:rsidR="006F2DDC" w:rsidRPr="006F2DDC" w:rsidRDefault="006F2DDC" w:rsidP="006F2D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DDC">
              <w:rPr>
                <w:rFonts w:ascii="Times New Roman" w:hAnsi="Times New Roman" w:cs="Times New Roman"/>
                <w:sz w:val="24"/>
                <w:szCs w:val="24"/>
              </w:rPr>
              <w:t>- основных понятий о музыкальных стилях и жанрах;</w:t>
            </w:r>
          </w:p>
          <w:p w:rsidR="00D878FD" w:rsidRPr="00237B71" w:rsidRDefault="006F2DDC" w:rsidP="006F2D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DDC">
              <w:rPr>
                <w:rFonts w:ascii="Times New Roman" w:hAnsi="Times New Roman" w:cs="Times New Roman"/>
                <w:sz w:val="24"/>
                <w:szCs w:val="24"/>
              </w:rPr>
              <w:t>- воспитание у детей трудолюбия, усидчивос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ти, терпения.</w:t>
            </w:r>
          </w:p>
        </w:tc>
        <w:tc>
          <w:tcPr>
            <w:tcW w:w="955" w:type="dxa"/>
          </w:tcPr>
          <w:p w:rsidR="00D878FD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7-13</w:t>
            </w:r>
          </w:p>
        </w:tc>
      </w:tr>
      <w:tr w:rsidR="00D878FD" w:rsidRPr="00237B71" w:rsidTr="00B502C7">
        <w:tc>
          <w:tcPr>
            <w:tcW w:w="2076" w:type="dxa"/>
          </w:tcPr>
          <w:p w:rsidR="00D878FD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«Мастеровые»</w:t>
            </w:r>
          </w:p>
        </w:tc>
        <w:tc>
          <w:tcPr>
            <w:tcW w:w="6537" w:type="dxa"/>
          </w:tcPr>
          <w:p w:rsidR="00D878FD" w:rsidRPr="00237B71" w:rsidRDefault="00165F5B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базового уровня художественной направленности «Мастеровые» широко и </w:t>
            </w:r>
            <w:r w:rsidRPr="00237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многосторонне раскрывает образ вещей, основы художественного изображения, связь народной художественной культуры с общечеловеческими ценностями. Программа вводит ребёнка в удивительный мир творчества, даёт    возможность поверить в себя, в свои возможности, предусматривает развитие у обучающихся изобразительных, художественно-конструкторских способностей, нестандартного мышления, творческой индивидуальности, содействует развитию воображения, пространственного мышления и восприятия, формирует мелкую моторику, способствует раскрытию творческого потенциала личности ребенка. Дети, работая с различными материалами,  испытывают радость от процесса работы, могут использовать полученные навыки и знания при подготовке к праздникам в школе и дома, при оформлении выставок, изготовление сувениров. Вещь, сделанная своими руками, вызывает у ребенка чувство любви и привязанности, добрые чувства, поднимает самооценку. На основе умений и знаний, приобретаемых в объединении «Мастеровые», ребенок укрепляет свою социальность, принадлежность к определенной системе позитивных социальных ценностей.</w:t>
            </w:r>
          </w:p>
        </w:tc>
        <w:tc>
          <w:tcPr>
            <w:tcW w:w="955" w:type="dxa"/>
          </w:tcPr>
          <w:p w:rsidR="00D878FD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10-12</w:t>
            </w:r>
          </w:p>
        </w:tc>
      </w:tr>
      <w:tr w:rsidR="00D878FD" w:rsidRPr="00237B71" w:rsidTr="00B502C7">
        <w:tc>
          <w:tcPr>
            <w:tcW w:w="2076" w:type="dxa"/>
          </w:tcPr>
          <w:p w:rsidR="00D878FD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«Фантазия»</w:t>
            </w:r>
          </w:p>
        </w:tc>
        <w:tc>
          <w:tcPr>
            <w:tcW w:w="6537" w:type="dxa"/>
          </w:tcPr>
          <w:p w:rsidR="00D878FD" w:rsidRPr="00237B71" w:rsidRDefault="00165F5B" w:rsidP="006F2D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«Фантазия» объединения декоративно</w:t>
            </w:r>
            <w:r w:rsidR="00843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- прикладного творчества </w:t>
            </w:r>
            <w:r w:rsidR="006F2D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о своему функциональному назначению программа явля</w:t>
            </w:r>
            <w:r w:rsidR="006F2DDC">
              <w:rPr>
                <w:rFonts w:ascii="Times New Roman" w:hAnsi="Times New Roman" w:cs="Times New Roman"/>
                <w:sz w:val="24"/>
                <w:szCs w:val="24"/>
              </w:rPr>
              <w:t>ется общеразвивающей</w:t>
            </w: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, то есть создаёт условия для овладения учащимися совокупности умений и способов действия. Одной из задач является ознакомление обучающихся с разнообразием техник декоративно-прикладного творчества, что отражается в тематических блоках «Рисование», «Лепка», «Аппликация», «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Экодизайн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gram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Свит-дизайн</w:t>
            </w:r>
            <w:proofErr w:type="gram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», «Солёное тесто», «Холодный фарфор», «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Декупаж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» и других.</w:t>
            </w:r>
          </w:p>
        </w:tc>
        <w:tc>
          <w:tcPr>
            <w:tcW w:w="955" w:type="dxa"/>
          </w:tcPr>
          <w:p w:rsidR="00D878FD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7-12</w:t>
            </w:r>
          </w:p>
        </w:tc>
      </w:tr>
      <w:tr w:rsidR="00D878FD" w:rsidRPr="00237B71" w:rsidTr="00B502C7">
        <w:tc>
          <w:tcPr>
            <w:tcW w:w="2076" w:type="dxa"/>
          </w:tcPr>
          <w:p w:rsidR="00D878FD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«Народная сказка»</w:t>
            </w:r>
          </w:p>
        </w:tc>
        <w:tc>
          <w:tcPr>
            <w:tcW w:w="6537" w:type="dxa"/>
          </w:tcPr>
          <w:p w:rsidR="00A303D8" w:rsidRDefault="00165F5B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Данная программа художественной направленности дополнительного образования является программой комплексной, вариативной. Она направлена на развитие у детей художественного вкуса, творческих способностей, внутренней культуры, на раскрытие личности, приобщение к миру искусства.</w:t>
            </w:r>
          </w:p>
          <w:p w:rsidR="00A303D8" w:rsidRDefault="00A303D8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F5B" w:rsidRPr="00237B71" w:rsidRDefault="00165F5B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Программа </w:t>
            </w:r>
            <w:r w:rsidRPr="00237B71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актуальна тем</w:t>
            </w: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, что вводит ребенка в  удивительный мир творчества, дает возможность поверить в себя, в свои способности, предусматривает развитие у обучающихся  художественно-конструкторских  способностей. Участники программы овладевают сразу несколькими прикладными технологиями, развивают художественный вкус, расширяют кругозор, познают мир красоты. Самый короткий путь эмоционального раскрепощения ребёнка, снятия зажатости, обучения чувствованию и художественному воображению - это путь через </w:t>
            </w:r>
            <w:r w:rsidRPr="00237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фантазию.     </w:t>
            </w:r>
          </w:p>
          <w:p w:rsidR="00A303D8" w:rsidRDefault="00A303D8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8FD" w:rsidRPr="00237B71" w:rsidRDefault="00165F5B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В данной программе даются основы по следующим направлениям декоративно-прикладного творчества: 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бумагапластика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, аппликация, вышивка, лепка, 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, кожаная пластика, 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скрапбукинг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, папье-маше, традиционное лоскутное шитьё, роспись по ткани, художественная роспись.</w:t>
            </w:r>
          </w:p>
        </w:tc>
        <w:tc>
          <w:tcPr>
            <w:tcW w:w="955" w:type="dxa"/>
          </w:tcPr>
          <w:p w:rsidR="00D878FD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7-14</w:t>
            </w:r>
          </w:p>
        </w:tc>
      </w:tr>
      <w:tr w:rsidR="00D878FD" w:rsidRPr="00237B71" w:rsidTr="00B502C7">
        <w:tc>
          <w:tcPr>
            <w:tcW w:w="2076" w:type="dxa"/>
          </w:tcPr>
          <w:p w:rsidR="00D878FD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«Музыкальная студия «Марс»</w:t>
            </w:r>
          </w:p>
        </w:tc>
        <w:tc>
          <w:tcPr>
            <w:tcW w:w="6537" w:type="dxa"/>
          </w:tcPr>
          <w:p w:rsidR="00D878FD" w:rsidRPr="00237B71" w:rsidRDefault="004A5843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Программа содержит занятия на инструменте (гитара (ритм, бас), ударные инструменты, синтезатор), вокал, музыкально-образовательные беседы, ансамбль.</w:t>
            </w:r>
            <w:proofErr w:type="gramEnd"/>
          </w:p>
        </w:tc>
        <w:tc>
          <w:tcPr>
            <w:tcW w:w="955" w:type="dxa"/>
          </w:tcPr>
          <w:p w:rsidR="00D878FD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10-18</w:t>
            </w:r>
          </w:p>
        </w:tc>
      </w:tr>
      <w:tr w:rsidR="00D878FD" w:rsidRPr="00237B71" w:rsidTr="00B502C7">
        <w:tc>
          <w:tcPr>
            <w:tcW w:w="2076" w:type="dxa"/>
          </w:tcPr>
          <w:p w:rsidR="00D878FD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6537" w:type="dxa"/>
          </w:tcPr>
          <w:p w:rsidR="00EF1140" w:rsidRPr="00237B71" w:rsidRDefault="00E77A81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Программа творческой студии «Умелые ручки»</w:t>
            </w:r>
          </w:p>
          <w:p w:rsidR="00EF1140" w:rsidRPr="00237B71" w:rsidRDefault="00EF1140" w:rsidP="00C02BCA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мастерская. Здесь дети придумывают 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-истории, создают персонажей будущего мультфильма в рисунках или мастерят их из бумаги, пластилина либо из любых других подручных предметов, изготавливают сувениры.</w:t>
            </w:r>
          </w:p>
          <w:p w:rsidR="00E77A81" w:rsidRPr="00237B71" w:rsidRDefault="00EF1140" w:rsidP="00C02BCA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Анимационная студия. Дети погружаются в съемочный процесс: сами </w:t>
            </w:r>
            <w:proofErr w:type="spellStart"/>
            <w:proofErr w:type="gram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снима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-ют</w:t>
            </w:r>
            <w:proofErr w:type="gram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, озвучивают мультфильмы, помогают в монтаже.</w:t>
            </w:r>
          </w:p>
          <w:p w:rsidR="00D878FD" w:rsidRPr="00237B71" w:rsidRDefault="00E77A81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Программа содействует развитию воображения и фантазии, про-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странственного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мышления, восприятия; формирует мелкую моторику; способствует раскрытию творческого потенциала личности; вносит вклад в процесс формирования эстетической культуры, эмоциональной отзывчивости; позволяет максимально разнообразить творческую деятельность детей, раскрывает перед младшими школьниками многогранные возможности декоративно-прикладного творчества; приобщает к большому и разнообразному миру искусства; удовлетворяет потребность детей в общении со своими сверстниками.</w:t>
            </w:r>
            <w:proofErr w:type="gramEnd"/>
          </w:p>
        </w:tc>
        <w:tc>
          <w:tcPr>
            <w:tcW w:w="955" w:type="dxa"/>
          </w:tcPr>
          <w:p w:rsidR="00D878FD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</w:tr>
      <w:tr w:rsidR="004400DA" w:rsidRPr="00237B71" w:rsidTr="00B502C7">
        <w:tc>
          <w:tcPr>
            <w:tcW w:w="2076" w:type="dxa"/>
          </w:tcPr>
          <w:p w:rsidR="004400DA" w:rsidRPr="00237B71" w:rsidRDefault="004400DA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«Дебют»</w:t>
            </w:r>
          </w:p>
        </w:tc>
        <w:tc>
          <w:tcPr>
            <w:tcW w:w="6537" w:type="dxa"/>
          </w:tcPr>
          <w:p w:rsidR="00165F5B" w:rsidRPr="00237B71" w:rsidRDefault="00165F5B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осуществляется на трех уровнях образовательного процесса.</w:t>
            </w:r>
          </w:p>
          <w:p w:rsidR="00165F5B" w:rsidRPr="00237B71" w:rsidRDefault="00165F5B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1 й год обучения - начальная ступень «Первые шаги» - основная цель этой ступени – выявление и развитие общих исполнительских способностей детей, формирование интереса к актерскому творчеству. В течение первого года воспитанники получают первоначальные знания и умения в области театрального искусства, открывают для себя поведение (действие) как основной материал актерского мастерства, закладывается фундамент для углубленного представления о театре как виде искусства. Основной формой работы на первом этапе являются театральные игры и упражнени</w:t>
            </w:r>
            <w:proofErr w:type="gram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 импровизации.</w:t>
            </w:r>
          </w:p>
          <w:p w:rsidR="00165F5B" w:rsidRPr="00237B71" w:rsidRDefault="00165F5B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2-3-й год обучения – расширенная ступень «Тропинками творчества» – основная цель – углубленное изучение и овладение актерским мастерством с ориентацией на исполнительскую деятельность. В течение второго, третьего года обучения происходит закрепление и расширение знаний, полученных на первом этапе, продолжают совершенствоваться выразительность и </w:t>
            </w:r>
            <w:r w:rsidRPr="00237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яркость поведения в выступлении актера перед зрителем. Формы работы - тренинги, репетиции.</w:t>
            </w:r>
          </w:p>
          <w:p w:rsidR="004400DA" w:rsidRPr="00237B71" w:rsidRDefault="00165F5B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4-5--й год обучения - 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допрофессиональная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 ступень «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Мастерство+Вдохновение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» – цель ступени – закрепление и развитие стремления к творческой деятельности, полная самостоятельность в работе, педагог выступает в качестве помощника и консультанта. Четвертый и пятый год направлены на усвоение более сложного теоретического материала, ориентацию детей на исполнительскую работу и создания «характера» на сцене. Основной формой работы является постановка спектаклей и репетиции.</w:t>
            </w:r>
          </w:p>
        </w:tc>
        <w:tc>
          <w:tcPr>
            <w:tcW w:w="955" w:type="dxa"/>
          </w:tcPr>
          <w:p w:rsidR="004400DA" w:rsidRPr="00237B71" w:rsidRDefault="00404D5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12-18</w:t>
            </w:r>
          </w:p>
        </w:tc>
      </w:tr>
      <w:tr w:rsidR="004400DA" w:rsidRPr="00237B71" w:rsidTr="00B502C7">
        <w:tc>
          <w:tcPr>
            <w:tcW w:w="2076" w:type="dxa"/>
          </w:tcPr>
          <w:p w:rsidR="004400DA" w:rsidRPr="00237B71" w:rsidRDefault="004400DA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«Юный барабанщик»</w:t>
            </w:r>
            <w:r w:rsidR="00231D70">
              <w:rPr>
                <w:rFonts w:ascii="Times New Roman" w:hAnsi="Times New Roman" w:cs="Times New Roman"/>
                <w:sz w:val="24"/>
                <w:szCs w:val="24"/>
              </w:rPr>
              <w:t xml:space="preserve"> (игра на ударных инструментах)</w:t>
            </w:r>
          </w:p>
        </w:tc>
        <w:tc>
          <w:tcPr>
            <w:tcW w:w="6537" w:type="dxa"/>
          </w:tcPr>
          <w:p w:rsidR="004400DA" w:rsidRPr="00237B71" w:rsidRDefault="002672F8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Программа призвана помочь решению задач освоения исполнительских навыков на ударных инструментах, приобщения к музыке детей разной степени одаренности, по воспитанию в них заинтересованного отношения к музыке, желания музицировать, развивать эрудицию, художественный вкус.</w:t>
            </w:r>
            <w:r w:rsidR="00E77A81"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Актуальность данной программы обусловлена усилением мотивации обучения игре на ударных инструментах и реализацией творческих потребностей учащихся, посредством  изучения высокохудожественного репертуара для духовых и ударных инструментов, включая региональный компонент, освоение различных видов </w:t>
            </w:r>
            <w:proofErr w:type="spellStart"/>
            <w:r w:rsidR="00E77A81" w:rsidRPr="00237B71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="00E77A81"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55" w:type="dxa"/>
          </w:tcPr>
          <w:p w:rsidR="004400DA" w:rsidRPr="00237B71" w:rsidRDefault="002672F8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10-18</w:t>
            </w:r>
          </w:p>
        </w:tc>
      </w:tr>
      <w:tr w:rsidR="004400DA" w:rsidRPr="00237B71" w:rsidTr="00B502C7">
        <w:tc>
          <w:tcPr>
            <w:tcW w:w="2076" w:type="dxa"/>
          </w:tcPr>
          <w:p w:rsidR="004400DA" w:rsidRPr="00237B71" w:rsidRDefault="004400DA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«Татарский вокал»</w:t>
            </w:r>
          </w:p>
        </w:tc>
        <w:tc>
          <w:tcPr>
            <w:tcW w:w="6537" w:type="dxa"/>
          </w:tcPr>
          <w:p w:rsidR="004400DA" w:rsidRPr="00237B71" w:rsidRDefault="004400DA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4400DA" w:rsidRPr="00237B71" w:rsidRDefault="004400DA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7A4A" w:rsidRPr="00237B71" w:rsidRDefault="00517A4A" w:rsidP="00C02B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78FD" w:rsidRPr="00237B71" w:rsidRDefault="00D878FD" w:rsidP="00C02BCA">
      <w:pPr>
        <w:jc w:val="both"/>
        <w:rPr>
          <w:rFonts w:ascii="Times New Roman" w:hAnsi="Times New Roman" w:cs="Times New Roman"/>
          <w:sz w:val="24"/>
          <w:szCs w:val="24"/>
        </w:rPr>
      </w:pPr>
      <w:r w:rsidRPr="00237B71">
        <w:rPr>
          <w:rFonts w:ascii="Times New Roman" w:hAnsi="Times New Roman" w:cs="Times New Roman"/>
          <w:sz w:val="24"/>
          <w:szCs w:val="24"/>
        </w:rPr>
        <w:t>Платные</w:t>
      </w:r>
    </w:p>
    <w:tbl>
      <w:tblPr>
        <w:tblStyle w:val="a3"/>
        <w:tblW w:w="9713" w:type="dxa"/>
        <w:tblLook w:val="04A0" w:firstRow="1" w:lastRow="0" w:firstColumn="1" w:lastColumn="0" w:noHBand="0" w:noVBand="1"/>
      </w:tblPr>
      <w:tblGrid>
        <w:gridCol w:w="3190"/>
        <w:gridCol w:w="5707"/>
        <w:gridCol w:w="816"/>
      </w:tblGrid>
      <w:tr w:rsidR="00D878FD" w:rsidRPr="00237B71" w:rsidTr="00B502C7">
        <w:tc>
          <w:tcPr>
            <w:tcW w:w="3190" w:type="dxa"/>
          </w:tcPr>
          <w:p w:rsidR="00D878FD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«Логика для малышей»</w:t>
            </w:r>
          </w:p>
        </w:tc>
        <w:tc>
          <w:tcPr>
            <w:tcW w:w="5707" w:type="dxa"/>
          </w:tcPr>
          <w:p w:rsidR="00D878FD" w:rsidRPr="00237B71" w:rsidRDefault="006C4F21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программе «Логика для малышей» создают условия для формирования у детей способности к саморазвитию. </w:t>
            </w:r>
            <w:proofErr w:type="gram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В программу включены игровые и занимательные задания на развитие пространственных представлений, умений математического конструирования, на расширение знаний о величине, форме, размере предметов;  математические развлечения: задачи – шутки, загадки, головоломки, словесные игры, пальчиковые игры, игры со шнуровкой, лабиринты, игры на развитие пространственных представлений.</w:t>
            </w:r>
            <w:proofErr w:type="gramEnd"/>
          </w:p>
        </w:tc>
        <w:tc>
          <w:tcPr>
            <w:tcW w:w="816" w:type="dxa"/>
          </w:tcPr>
          <w:p w:rsidR="00D878FD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</w:tr>
      <w:tr w:rsidR="00D878FD" w:rsidRPr="00237B71" w:rsidTr="00B502C7">
        <w:tc>
          <w:tcPr>
            <w:tcW w:w="3190" w:type="dxa"/>
          </w:tcPr>
          <w:p w:rsidR="00D878FD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07" w:type="dxa"/>
          </w:tcPr>
          <w:p w:rsidR="00D878FD" w:rsidRPr="00237B71" w:rsidRDefault="006C4F21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Программа рассчитана на один год обучения, содержит учебный план, включает занятия по изобразительной деятельности с использованием нетрадиционных техник рисования, включает предметное, сюжетное, декоративное рисование, рисование по замыслу.</w:t>
            </w:r>
          </w:p>
        </w:tc>
        <w:tc>
          <w:tcPr>
            <w:tcW w:w="816" w:type="dxa"/>
          </w:tcPr>
          <w:p w:rsidR="00D878FD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</w:tr>
      <w:tr w:rsidR="00D878FD" w:rsidRPr="00237B71" w:rsidTr="00B502C7">
        <w:tc>
          <w:tcPr>
            <w:tcW w:w="3190" w:type="dxa"/>
          </w:tcPr>
          <w:p w:rsidR="00D878FD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«Гитарное исполнительство»</w:t>
            </w:r>
          </w:p>
        </w:tc>
        <w:tc>
          <w:tcPr>
            <w:tcW w:w="5707" w:type="dxa"/>
          </w:tcPr>
          <w:p w:rsidR="00D878FD" w:rsidRPr="00237B71" w:rsidRDefault="003B0055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Данная программа направлена на создание условий для музыкально-э</w:t>
            </w:r>
            <w:r w:rsidR="00ED5A23">
              <w:rPr>
                <w:rFonts w:ascii="Times New Roman" w:hAnsi="Times New Roman" w:cs="Times New Roman"/>
                <w:sz w:val="24"/>
                <w:szCs w:val="24"/>
              </w:rPr>
              <w:t>стетического развития детей</w:t>
            </w: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 и их творческой самореализации. </w:t>
            </w:r>
            <w:r w:rsidR="008A21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риобретенные знания позволят учащимся исполнять на гитаре музыкальные произведения различной   сложности и характера, аккомпанировать пению, разбираться в многообразии музыки, играть в ансамбле.</w:t>
            </w:r>
          </w:p>
        </w:tc>
        <w:tc>
          <w:tcPr>
            <w:tcW w:w="816" w:type="dxa"/>
          </w:tcPr>
          <w:p w:rsidR="00D878FD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7-17</w:t>
            </w:r>
          </w:p>
        </w:tc>
      </w:tr>
      <w:tr w:rsidR="00D878FD" w:rsidRPr="00237B71" w:rsidTr="00B502C7">
        <w:tc>
          <w:tcPr>
            <w:tcW w:w="3190" w:type="dxa"/>
          </w:tcPr>
          <w:p w:rsidR="00D878FD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«Индийский классический танец»</w:t>
            </w:r>
          </w:p>
        </w:tc>
        <w:tc>
          <w:tcPr>
            <w:tcW w:w="5707" w:type="dxa"/>
          </w:tcPr>
          <w:p w:rsidR="003B0055" w:rsidRPr="00237B71" w:rsidRDefault="003B0055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В программу входит:</w:t>
            </w:r>
          </w:p>
          <w:p w:rsidR="003B0055" w:rsidRPr="00237B71" w:rsidRDefault="003B0055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  - история возникновения и развития танца в Индии;</w:t>
            </w:r>
          </w:p>
          <w:p w:rsidR="00D878FD" w:rsidRPr="00237B71" w:rsidRDefault="003B0055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  - вводный курс, состоящий из знакомства с пластикой тела, подготовки тела к изучению классического танца. В курс входит базовые степы или элементарные основы движений, 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кханди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 – небольшие танцевальные связки, 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арасы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 xml:space="preserve"> – танцевальные предложения, основа первых танцев 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одисси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6" w:type="dxa"/>
          </w:tcPr>
          <w:p w:rsidR="00D878FD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8-18</w:t>
            </w:r>
          </w:p>
        </w:tc>
      </w:tr>
      <w:tr w:rsidR="00D878FD" w:rsidRPr="00237B71" w:rsidTr="00B502C7">
        <w:tc>
          <w:tcPr>
            <w:tcW w:w="3190" w:type="dxa"/>
          </w:tcPr>
          <w:p w:rsidR="00D878FD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«Этюд»</w:t>
            </w:r>
          </w:p>
        </w:tc>
        <w:tc>
          <w:tcPr>
            <w:tcW w:w="5707" w:type="dxa"/>
          </w:tcPr>
          <w:p w:rsidR="00D878FD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878FD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6-15</w:t>
            </w:r>
          </w:p>
        </w:tc>
      </w:tr>
      <w:tr w:rsidR="00D878FD" w:rsidRPr="00237B71" w:rsidTr="00B502C7">
        <w:tc>
          <w:tcPr>
            <w:tcW w:w="3190" w:type="dxa"/>
          </w:tcPr>
          <w:p w:rsidR="00D878FD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«Веселые нотки»</w:t>
            </w:r>
          </w:p>
        </w:tc>
        <w:tc>
          <w:tcPr>
            <w:tcW w:w="5707" w:type="dxa"/>
          </w:tcPr>
          <w:p w:rsidR="00D878FD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878FD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6-12</w:t>
            </w:r>
          </w:p>
        </w:tc>
      </w:tr>
      <w:tr w:rsidR="00D878FD" w:rsidRPr="00237B71" w:rsidTr="00B502C7">
        <w:tc>
          <w:tcPr>
            <w:tcW w:w="3190" w:type="dxa"/>
          </w:tcPr>
          <w:p w:rsidR="00D878FD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«Соловушка»</w:t>
            </w:r>
          </w:p>
        </w:tc>
        <w:tc>
          <w:tcPr>
            <w:tcW w:w="5707" w:type="dxa"/>
          </w:tcPr>
          <w:p w:rsidR="00D878FD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878FD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5-15</w:t>
            </w:r>
          </w:p>
        </w:tc>
      </w:tr>
      <w:tr w:rsidR="00D878FD" w:rsidRPr="00237B71" w:rsidTr="00B502C7">
        <w:tc>
          <w:tcPr>
            <w:tcW w:w="3190" w:type="dxa"/>
          </w:tcPr>
          <w:p w:rsidR="00D878FD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«Игра на клавишных инструментах»</w:t>
            </w:r>
          </w:p>
        </w:tc>
        <w:tc>
          <w:tcPr>
            <w:tcW w:w="5707" w:type="dxa"/>
          </w:tcPr>
          <w:p w:rsidR="00D878FD" w:rsidRPr="00237B71" w:rsidRDefault="00D878FD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878FD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</w:tr>
      <w:tr w:rsidR="009B2620" w:rsidRPr="00237B71" w:rsidTr="00B502C7">
        <w:tc>
          <w:tcPr>
            <w:tcW w:w="3190" w:type="dxa"/>
          </w:tcPr>
          <w:p w:rsidR="009B2620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«Студия танца «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Хыял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07" w:type="dxa"/>
          </w:tcPr>
          <w:p w:rsidR="009B2620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B2620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</w:tr>
      <w:tr w:rsidR="009B2620" w:rsidRPr="00237B71" w:rsidTr="00B502C7">
        <w:tc>
          <w:tcPr>
            <w:tcW w:w="3190" w:type="dxa"/>
          </w:tcPr>
          <w:p w:rsidR="009B2620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«Веселая арена»</w:t>
            </w:r>
          </w:p>
        </w:tc>
        <w:tc>
          <w:tcPr>
            <w:tcW w:w="5707" w:type="dxa"/>
          </w:tcPr>
          <w:p w:rsidR="009B2620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B2620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6-13</w:t>
            </w:r>
          </w:p>
        </w:tc>
      </w:tr>
      <w:tr w:rsidR="009B2620" w:rsidRPr="00237B71" w:rsidTr="00B502C7">
        <w:tc>
          <w:tcPr>
            <w:tcW w:w="3190" w:type="dxa"/>
          </w:tcPr>
          <w:p w:rsidR="009B2620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«Студия «</w:t>
            </w:r>
            <w:proofErr w:type="spellStart"/>
            <w:r w:rsidRPr="00237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Dancemix</w:t>
            </w:r>
            <w:proofErr w:type="spellEnd"/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07" w:type="dxa"/>
          </w:tcPr>
          <w:p w:rsidR="009B2620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B2620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4-14</w:t>
            </w:r>
          </w:p>
        </w:tc>
      </w:tr>
      <w:tr w:rsidR="009B2620" w:rsidRPr="00237B71" w:rsidTr="00B502C7">
        <w:tc>
          <w:tcPr>
            <w:tcW w:w="3190" w:type="dxa"/>
          </w:tcPr>
          <w:p w:rsidR="009B2620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«Юный художник»</w:t>
            </w:r>
          </w:p>
        </w:tc>
        <w:tc>
          <w:tcPr>
            <w:tcW w:w="5707" w:type="dxa"/>
          </w:tcPr>
          <w:p w:rsidR="009B2620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B2620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6-12</w:t>
            </w:r>
          </w:p>
        </w:tc>
      </w:tr>
      <w:tr w:rsidR="009B2620" w:rsidRPr="00237B71" w:rsidTr="00B502C7">
        <w:tc>
          <w:tcPr>
            <w:tcW w:w="3190" w:type="dxa"/>
          </w:tcPr>
          <w:p w:rsidR="009B2620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«Исполнительское мастерство»</w:t>
            </w:r>
          </w:p>
        </w:tc>
        <w:tc>
          <w:tcPr>
            <w:tcW w:w="5707" w:type="dxa"/>
          </w:tcPr>
          <w:p w:rsidR="009B2620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B2620" w:rsidRPr="00237B71" w:rsidRDefault="009B2620" w:rsidP="00C02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71">
              <w:rPr>
                <w:rFonts w:ascii="Times New Roman" w:hAnsi="Times New Roman" w:cs="Times New Roman"/>
                <w:sz w:val="24"/>
                <w:szCs w:val="24"/>
              </w:rPr>
              <w:t>13-18</w:t>
            </w:r>
          </w:p>
        </w:tc>
      </w:tr>
    </w:tbl>
    <w:p w:rsidR="00D878FD" w:rsidRDefault="00D878FD" w:rsidP="00C02B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63A7" w:rsidRPr="00237B71" w:rsidRDefault="005863A7" w:rsidP="00C02BCA">
      <w:pPr>
        <w:jc w:val="both"/>
        <w:rPr>
          <w:rFonts w:ascii="Times New Roman" w:hAnsi="Times New Roman" w:cs="Times New Roman"/>
          <w:sz w:val="24"/>
          <w:szCs w:val="24"/>
        </w:rPr>
      </w:pPr>
      <w:r w:rsidRPr="005863A7">
        <w:rPr>
          <w:rFonts w:ascii="Times New Roman" w:hAnsi="Times New Roman" w:cs="Times New Roman"/>
          <w:sz w:val="24"/>
          <w:szCs w:val="24"/>
        </w:rPr>
        <w:t>Познавательно-развивающее мероприятие для детей с элементами перевоплощения с веселыми играми. Дети "спасут" заколдованных героев. Мероприятие для детей 4-7 - учащихся Школы раннего развития "Филиппок"</w:t>
      </w:r>
      <w:bookmarkStart w:id="0" w:name="_GoBack"/>
      <w:bookmarkEnd w:id="0"/>
    </w:p>
    <w:sectPr w:rsidR="005863A7" w:rsidRPr="00237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83ED3"/>
    <w:multiLevelType w:val="hybridMultilevel"/>
    <w:tmpl w:val="CCE4E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A37CFC"/>
    <w:multiLevelType w:val="hybridMultilevel"/>
    <w:tmpl w:val="3F867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6A7529"/>
    <w:multiLevelType w:val="hybridMultilevel"/>
    <w:tmpl w:val="024C9C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E88"/>
    <w:rsid w:val="0013363D"/>
    <w:rsid w:val="00165F5B"/>
    <w:rsid w:val="00231D70"/>
    <w:rsid w:val="00237B71"/>
    <w:rsid w:val="002672F8"/>
    <w:rsid w:val="003B0055"/>
    <w:rsid w:val="00404D5D"/>
    <w:rsid w:val="004400DA"/>
    <w:rsid w:val="00473367"/>
    <w:rsid w:val="004777B9"/>
    <w:rsid w:val="00477AE4"/>
    <w:rsid w:val="004A1147"/>
    <w:rsid w:val="004A5843"/>
    <w:rsid w:val="00517A4A"/>
    <w:rsid w:val="005863A7"/>
    <w:rsid w:val="005C206F"/>
    <w:rsid w:val="0064676E"/>
    <w:rsid w:val="006A3E88"/>
    <w:rsid w:val="006C4F21"/>
    <w:rsid w:val="006D656E"/>
    <w:rsid w:val="006F2DDC"/>
    <w:rsid w:val="007313F4"/>
    <w:rsid w:val="0073367A"/>
    <w:rsid w:val="00782889"/>
    <w:rsid w:val="007F5AF9"/>
    <w:rsid w:val="00843D89"/>
    <w:rsid w:val="00897ED7"/>
    <w:rsid w:val="008A21F3"/>
    <w:rsid w:val="008A22AF"/>
    <w:rsid w:val="00946DC4"/>
    <w:rsid w:val="00983364"/>
    <w:rsid w:val="009B2620"/>
    <w:rsid w:val="00A25DDB"/>
    <w:rsid w:val="00A303D8"/>
    <w:rsid w:val="00AD3D39"/>
    <w:rsid w:val="00B14B8C"/>
    <w:rsid w:val="00B318C8"/>
    <w:rsid w:val="00B502C7"/>
    <w:rsid w:val="00B54B13"/>
    <w:rsid w:val="00BE5182"/>
    <w:rsid w:val="00C02BCA"/>
    <w:rsid w:val="00C118EF"/>
    <w:rsid w:val="00C204F8"/>
    <w:rsid w:val="00C5480F"/>
    <w:rsid w:val="00CA2958"/>
    <w:rsid w:val="00CA5465"/>
    <w:rsid w:val="00CB72C9"/>
    <w:rsid w:val="00D7003F"/>
    <w:rsid w:val="00D86197"/>
    <w:rsid w:val="00D878FD"/>
    <w:rsid w:val="00DA2401"/>
    <w:rsid w:val="00E000CA"/>
    <w:rsid w:val="00E21C59"/>
    <w:rsid w:val="00E42A13"/>
    <w:rsid w:val="00E77A81"/>
    <w:rsid w:val="00ED5A23"/>
    <w:rsid w:val="00EF1140"/>
    <w:rsid w:val="00F44A23"/>
    <w:rsid w:val="00FA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33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7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72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33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7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72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9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9</Pages>
  <Words>3018</Words>
  <Characters>17206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48</cp:revision>
  <cp:lastPrinted>2017-11-10T05:57:00Z</cp:lastPrinted>
  <dcterms:created xsi:type="dcterms:W3CDTF">2017-11-07T12:32:00Z</dcterms:created>
  <dcterms:modified xsi:type="dcterms:W3CDTF">2017-11-10T07:43:00Z</dcterms:modified>
</cp:coreProperties>
</file>